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59EB">
      <w:pPr>
        <w:spacing w:before="101" w:line="224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附件2</w:t>
      </w:r>
    </w:p>
    <w:p w14:paraId="69A308DB">
      <w:pPr>
        <w:spacing w:line="467" w:lineRule="auto"/>
        <w:rPr>
          <w:rFonts w:ascii="Arial"/>
          <w:sz w:val="21"/>
        </w:rPr>
      </w:pPr>
    </w:p>
    <w:p w14:paraId="4A4A32A2">
      <w:pPr>
        <w:spacing w:before="143" w:line="227" w:lineRule="auto"/>
        <w:ind w:left="3136" w:right="1060" w:hanging="205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2024年度安阳市社会科学优秀成果</w:t>
      </w:r>
      <w:r>
        <w:rPr>
          <w:rFonts w:ascii="宋体" w:hAnsi="宋体" w:eastAsia="宋体" w:cs="宋体"/>
          <w:spacing w:val="9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类别划分说明</w:t>
      </w:r>
    </w:p>
    <w:p w14:paraId="2C8104A0">
      <w:pPr>
        <w:spacing w:line="309" w:lineRule="auto"/>
        <w:rPr>
          <w:rFonts w:ascii="Arial"/>
          <w:sz w:val="21"/>
        </w:rPr>
      </w:pPr>
    </w:p>
    <w:p w14:paraId="6AF16575">
      <w:pPr>
        <w:spacing w:line="310" w:lineRule="auto"/>
        <w:rPr>
          <w:rFonts w:ascii="Arial"/>
          <w:sz w:val="21"/>
        </w:rPr>
      </w:pPr>
    </w:p>
    <w:p w14:paraId="6B466C72">
      <w:pPr>
        <w:pStyle w:val="2"/>
        <w:spacing w:before="101" w:line="336" w:lineRule="auto"/>
        <w:ind w:left="19" w:right="16" w:firstLine="650"/>
        <w:jc w:val="both"/>
        <w:rPr>
          <w:sz w:val="31"/>
          <w:szCs w:val="31"/>
        </w:rPr>
      </w:pPr>
      <w:r>
        <w:rPr>
          <w:spacing w:val="27"/>
          <w:sz w:val="31"/>
          <w:szCs w:val="31"/>
        </w:rPr>
        <w:t>2024年度安阳市社会科学优秀成果共划分为如下19个类</w:t>
      </w:r>
      <w:r>
        <w:rPr>
          <w:spacing w:val="13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别，请根据实际情况进行选择，并将对应序号填写在《2024 年</w:t>
      </w:r>
      <w:r>
        <w:rPr>
          <w:spacing w:val="7"/>
          <w:sz w:val="31"/>
          <w:szCs w:val="31"/>
        </w:rPr>
        <w:t xml:space="preserve"> 度安阳市社会科学优秀成果申报表》的“成果类别</w:t>
      </w:r>
      <w:r>
        <w:rPr>
          <w:spacing w:val="6"/>
          <w:sz w:val="31"/>
          <w:szCs w:val="31"/>
        </w:rPr>
        <w:t>”</w:t>
      </w:r>
      <w:r>
        <w:rPr>
          <w:spacing w:val="-11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一栏。</w:t>
      </w:r>
    </w:p>
    <w:p w14:paraId="1D114DAD">
      <w:pPr>
        <w:spacing w:before="162"/>
      </w:pPr>
    </w:p>
    <w:tbl>
      <w:tblPr>
        <w:tblStyle w:val="5"/>
        <w:tblW w:w="8749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3885"/>
        <w:gridCol w:w="689"/>
        <w:gridCol w:w="3491"/>
      </w:tblGrid>
      <w:tr w14:paraId="15332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84" w:type="dxa"/>
            <w:vAlign w:val="top"/>
          </w:tcPr>
          <w:p w14:paraId="1652F44C">
            <w:pPr>
              <w:spacing w:before="180" w:line="184" w:lineRule="auto"/>
              <w:ind w:left="2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3885" w:type="dxa"/>
            <w:vAlign w:val="top"/>
          </w:tcPr>
          <w:p w14:paraId="39ABCD75">
            <w:pPr>
              <w:spacing w:before="105" w:line="219" w:lineRule="auto"/>
              <w:ind w:left="1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2"/>
                <w:sz w:val="29"/>
                <w:szCs w:val="29"/>
              </w:rPr>
              <w:t>马列 ·科社</w:t>
            </w:r>
          </w:p>
        </w:tc>
        <w:tc>
          <w:tcPr>
            <w:tcW w:w="689" w:type="dxa"/>
            <w:vAlign w:val="top"/>
          </w:tcPr>
          <w:p w14:paraId="31EA2231">
            <w:pPr>
              <w:spacing w:before="181" w:line="183" w:lineRule="auto"/>
              <w:ind w:left="26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3491" w:type="dxa"/>
            <w:vAlign w:val="top"/>
          </w:tcPr>
          <w:p w14:paraId="336AD98C">
            <w:pPr>
              <w:spacing w:before="107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1"/>
                <w:sz w:val="29"/>
                <w:szCs w:val="29"/>
              </w:rPr>
              <w:t>党史</w:t>
            </w:r>
            <w:r>
              <w:rPr>
                <w:rFonts w:ascii="宋体" w:hAnsi="宋体" w:eastAsia="宋体" w:cs="宋体"/>
                <w:spacing w:val="-26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9"/>
                <w:szCs w:val="29"/>
              </w:rPr>
              <w:t>·党建</w:t>
            </w:r>
          </w:p>
        </w:tc>
      </w:tr>
      <w:tr w14:paraId="4493F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4" w:type="dxa"/>
            <w:vAlign w:val="top"/>
          </w:tcPr>
          <w:p w14:paraId="6A24CF45">
            <w:pPr>
              <w:spacing w:before="187" w:line="183" w:lineRule="auto"/>
              <w:ind w:left="2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3885" w:type="dxa"/>
            <w:vAlign w:val="top"/>
          </w:tcPr>
          <w:p w14:paraId="20E5D80B">
            <w:pPr>
              <w:spacing w:before="113" w:line="220" w:lineRule="auto"/>
              <w:ind w:left="1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哲学</w:t>
            </w:r>
          </w:p>
        </w:tc>
        <w:tc>
          <w:tcPr>
            <w:tcW w:w="689" w:type="dxa"/>
            <w:vAlign w:val="top"/>
          </w:tcPr>
          <w:p w14:paraId="7C7641F0">
            <w:pPr>
              <w:spacing w:before="187" w:line="183" w:lineRule="auto"/>
              <w:ind w:left="26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3491" w:type="dxa"/>
            <w:vAlign w:val="top"/>
          </w:tcPr>
          <w:p w14:paraId="4584DE84">
            <w:pPr>
              <w:spacing w:before="113" w:line="220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理论经济学</w:t>
            </w:r>
            <w:r>
              <w:rPr>
                <w:rFonts w:ascii="宋体" w:hAnsi="宋体" w:eastAsia="宋体" w:cs="宋体"/>
                <w:spacing w:val="-3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·应用经济学</w:t>
            </w:r>
          </w:p>
        </w:tc>
      </w:tr>
      <w:tr w14:paraId="364A4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84" w:type="dxa"/>
            <w:vAlign w:val="top"/>
          </w:tcPr>
          <w:p w14:paraId="132ADA8A">
            <w:pPr>
              <w:spacing w:before="180" w:line="182" w:lineRule="auto"/>
              <w:ind w:left="2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5</w:t>
            </w:r>
          </w:p>
        </w:tc>
        <w:tc>
          <w:tcPr>
            <w:tcW w:w="3885" w:type="dxa"/>
            <w:vAlign w:val="top"/>
          </w:tcPr>
          <w:p w14:paraId="1C6BA1A6">
            <w:pPr>
              <w:spacing w:before="105" w:line="221" w:lineRule="auto"/>
              <w:ind w:left="1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政治学</w:t>
            </w:r>
          </w:p>
        </w:tc>
        <w:tc>
          <w:tcPr>
            <w:tcW w:w="689" w:type="dxa"/>
            <w:vAlign w:val="top"/>
          </w:tcPr>
          <w:p w14:paraId="3F436DCC">
            <w:pPr>
              <w:spacing w:before="178" w:line="183" w:lineRule="auto"/>
              <w:ind w:left="26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6</w:t>
            </w:r>
          </w:p>
        </w:tc>
        <w:tc>
          <w:tcPr>
            <w:tcW w:w="3491" w:type="dxa"/>
            <w:vAlign w:val="top"/>
          </w:tcPr>
          <w:p w14:paraId="439A568F">
            <w:pPr>
              <w:spacing w:before="105" w:line="221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法学</w:t>
            </w:r>
          </w:p>
        </w:tc>
      </w:tr>
      <w:tr w14:paraId="30FB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4" w:type="dxa"/>
            <w:vAlign w:val="top"/>
          </w:tcPr>
          <w:p w14:paraId="0A3B69B9">
            <w:pPr>
              <w:spacing w:before="191" w:line="182" w:lineRule="auto"/>
              <w:ind w:left="2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7</w:t>
            </w:r>
          </w:p>
        </w:tc>
        <w:tc>
          <w:tcPr>
            <w:tcW w:w="3885" w:type="dxa"/>
            <w:vAlign w:val="top"/>
          </w:tcPr>
          <w:p w14:paraId="1DEE9DB7">
            <w:pPr>
              <w:spacing w:before="113" w:line="219" w:lineRule="auto"/>
              <w:ind w:left="1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0"/>
                <w:sz w:val="29"/>
                <w:szCs w:val="29"/>
              </w:rPr>
              <w:t>社会学</w:t>
            </w:r>
            <w:r>
              <w:rPr>
                <w:rFonts w:ascii="宋体" w:hAnsi="宋体" w:eastAsia="宋体" w:cs="宋体"/>
                <w:spacing w:val="-2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9"/>
                <w:szCs w:val="29"/>
              </w:rPr>
              <w:t>·人口学</w:t>
            </w:r>
            <w:r>
              <w:rPr>
                <w:rFonts w:ascii="宋体" w:hAnsi="宋体" w:eastAsia="宋体" w:cs="宋体"/>
                <w:spacing w:val="-3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9"/>
                <w:szCs w:val="29"/>
              </w:rPr>
              <w:t>·人类学</w:t>
            </w:r>
          </w:p>
        </w:tc>
        <w:tc>
          <w:tcPr>
            <w:tcW w:w="689" w:type="dxa"/>
            <w:vAlign w:val="top"/>
          </w:tcPr>
          <w:p w14:paraId="7D5C376B">
            <w:pPr>
              <w:spacing w:before="189" w:line="183" w:lineRule="auto"/>
              <w:ind w:left="26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8</w:t>
            </w:r>
          </w:p>
        </w:tc>
        <w:tc>
          <w:tcPr>
            <w:tcW w:w="3491" w:type="dxa"/>
            <w:vAlign w:val="top"/>
          </w:tcPr>
          <w:p w14:paraId="6C0A4EBC">
            <w:pPr>
              <w:spacing w:before="115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9"/>
                <w:sz w:val="29"/>
                <w:szCs w:val="29"/>
              </w:rPr>
              <w:t>民族学</w:t>
            </w:r>
            <w:r>
              <w:rPr>
                <w:rFonts w:ascii="宋体" w:hAnsi="宋体" w:eastAsia="宋体" w:cs="宋体"/>
                <w:spacing w:val="-2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9"/>
                <w:szCs w:val="29"/>
              </w:rPr>
              <w:t>·</w:t>
            </w:r>
            <w:r>
              <w:rPr>
                <w:rFonts w:ascii="宋体" w:hAnsi="宋体" w:eastAsia="宋体" w:cs="宋体"/>
                <w:spacing w:val="-12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9"/>
                <w:szCs w:val="29"/>
              </w:rPr>
              <w:t>宗教学</w:t>
            </w:r>
          </w:p>
        </w:tc>
      </w:tr>
      <w:tr w14:paraId="650C1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684" w:type="dxa"/>
            <w:vAlign w:val="top"/>
          </w:tcPr>
          <w:p w14:paraId="151856ED">
            <w:pPr>
              <w:pStyle w:val="6"/>
              <w:spacing w:line="344" w:lineRule="auto"/>
            </w:pPr>
          </w:p>
          <w:p w14:paraId="1B84D970">
            <w:pPr>
              <w:spacing w:before="94" w:line="183" w:lineRule="auto"/>
              <w:ind w:left="2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9</w:t>
            </w:r>
          </w:p>
        </w:tc>
        <w:tc>
          <w:tcPr>
            <w:tcW w:w="3885" w:type="dxa"/>
            <w:vAlign w:val="top"/>
          </w:tcPr>
          <w:p w14:paraId="3A6C80AE">
            <w:pPr>
              <w:spacing w:before="105" w:line="281" w:lineRule="auto"/>
              <w:ind w:left="110" w:right="27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8"/>
                <w:sz w:val="29"/>
                <w:szCs w:val="29"/>
              </w:rPr>
              <w:t>历史学</w:t>
            </w:r>
            <w:r>
              <w:rPr>
                <w:rFonts w:ascii="宋体" w:hAnsi="宋体" w:eastAsia="宋体" w:cs="宋体"/>
                <w:spacing w:val="-3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9"/>
                <w:szCs w:val="29"/>
              </w:rPr>
              <w:t>·考古学</w:t>
            </w:r>
            <w:r>
              <w:rPr>
                <w:rFonts w:ascii="宋体" w:hAnsi="宋体" w:eastAsia="宋体" w:cs="宋体"/>
                <w:spacing w:val="-3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9"/>
                <w:szCs w:val="29"/>
              </w:rPr>
              <w:t>·地方文化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研究</w:t>
            </w:r>
          </w:p>
        </w:tc>
        <w:tc>
          <w:tcPr>
            <w:tcW w:w="689" w:type="dxa"/>
            <w:vAlign w:val="top"/>
          </w:tcPr>
          <w:p w14:paraId="4C78BC67">
            <w:pPr>
              <w:pStyle w:val="6"/>
              <w:spacing w:line="342" w:lineRule="auto"/>
            </w:pPr>
          </w:p>
          <w:p w14:paraId="0687CC26">
            <w:pPr>
              <w:spacing w:before="95" w:line="184" w:lineRule="auto"/>
              <w:ind w:left="1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10</w:t>
            </w:r>
          </w:p>
        </w:tc>
        <w:tc>
          <w:tcPr>
            <w:tcW w:w="3491" w:type="dxa"/>
            <w:vAlign w:val="top"/>
          </w:tcPr>
          <w:p w14:paraId="3D796923">
            <w:pPr>
              <w:pStyle w:val="6"/>
              <w:spacing w:line="271" w:lineRule="auto"/>
            </w:pPr>
          </w:p>
          <w:p w14:paraId="5A1006CF">
            <w:pPr>
              <w:spacing w:before="94" w:line="221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文学</w:t>
            </w:r>
          </w:p>
        </w:tc>
      </w:tr>
      <w:tr w14:paraId="0D25B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4" w:type="dxa"/>
            <w:vAlign w:val="top"/>
          </w:tcPr>
          <w:p w14:paraId="39A6E8E5">
            <w:pPr>
              <w:spacing w:before="191" w:line="184" w:lineRule="auto"/>
              <w:ind w:left="1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11</w:t>
            </w:r>
          </w:p>
        </w:tc>
        <w:tc>
          <w:tcPr>
            <w:tcW w:w="3885" w:type="dxa"/>
            <w:vAlign w:val="top"/>
          </w:tcPr>
          <w:p w14:paraId="24323B03">
            <w:pPr>
              <w:spacing w:before="119" w:line="221" w:lineRule="auto"/>
              <w:ind w:left="1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语言学</w:t>
            </w:r>
          </w:p>
        </w:tc>
        <w:tc>
          <w:tcPr>
            <w:tcW w:w="689" w:type="dxa"/>
            <w:vAlign w:val="top"/>
          </w:tcPr>
          <w:p w14:paraId="61B3FE17">
            <w:pPr>
              <w:spacing w:before="191" w:line="184" w:lineRule="auto"/>
              <w:ind w:left="1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12</w:t>
            </w:r>
          </w:p>
        </w:tc>
        <w:tc>
          <w:tcPr>
            <w:tcW w:w="3491" w:type="dxa"/>
            <w:vAlign w:val="top"/>
          </w:tcPr>
          <w:p w14:paraId="473528FD">
            <w:pPr>
              <w:spacing w:before="118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2"/>
                <w:sz w:val="29"/>
                <w:szCs w:val="29"/>
              </w:rPr>
              <w:t>教育学</w:t>
            </w:r>
            <w:r>
              <w:rPr>
                <w:rFonts w:ascii="宋体" w:hAnsi="宋体" w:eastAsia="宋体" w:cs="宋体"/>
                <w:spacing w:val="-27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9"/>
                <w:szCs w:val="29"/>
              </w:rPr>
              <w:t>·</w:t>
            </w:r>
            <w:r>
              <w:rPr>
                <w:rFonts w:ascii="宋体" w:hAnsi="宋体" w:eastAsia="宋体" w:cs="宋体"/>
                <w:spacing w:val="-12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9"/>
                <w:szCs w:val="29"/>
              </w:rPr>
              <w:t>心理学</w:t>
            </w:r>
            <w:r>
              <w:rPr>
                <w:rFonts w:ascii="宋体" w:hAnsi="宋体" w:eastAsia="宋体" w:cs="宋体"/>
                <w:spacing w:val="-3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9"/>
                <w:szCs w:val="29"/>
              </w:rPr>
              <w:t>·体育学</w:t>
            </w:r>
          </w:p>
        </w:tc>
      </w:tr>
      <w:tr w14:paraId="1C459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84" w:type="dxa"/>
            <w:vAlign w:val="top"/>
          </w:tcPr>
          <w:p w14:paraId="0207934A">
            <w:pPr>
              <w:spacing w:before="182" w:line="184" w:lineRule="auto"/>
              <w:ind w:left="1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13</w:t>
            </w:r>
          </w:p>
        </w:tc>
        <w:tc>
          <w:tcPr>
            <w:tcW w:w="3885" w:type="dxa"/>
            <w:vAlign w:val="top"/>
          </w:tcPr>
          <w:p w14:paraId="1218F004">
            <w:pPr>
              <w:spacing w:before="109" w:line="219" w:lineRule="auto"/>
              <w:ind w:left="1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艺术学</w:t>
            </w:r>
          </w:p>
        </w:tc>
        <w:tc>
          <w:tcPr>
            <w:tcW w:w="689" w:type="dxa"/>
            <w:vAlign w:val="top"/>
          </w:tcPr>
          <w:p w14:paraId="3BB533BC">
            <w:pPr>
              <w:spacing w:before="182" w:line="184" w:lineRule="auto"/>
              <w:ind w:left="1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14</w:t>
            </w:r>
          </w:p>
        </w:tc>
        <w:tc>
          <w:tcPr>
            <w:tcW w:w="3491" w:type="dxa"/>
            <w:vAlign w:val="top"/>
          </w:tcPr>
          <w:p w14:paraId="50E0130A">
            <w:pPr>
              <w:spacing w:before="107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新闻传播学</w:t>
            </w:r>
          </w:p>
        </w:tc>
      </w:tr>
      <w:tr w14:paraId="77806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684" w:type="dxa"/>
            <w:vAlign w:val="top"/>
          </w:tcPr>
          <w:p w14:paraId="208BF67E">
            <w:pPr>
              <w:pStyle w:val="6"/>
              <w:spacing w:line="345" w:lineRule="auto"/>
            </w:pPr>
          </w:p>
          <w:p w14:paraId="7D5102BB">
            <w:pPr>
              <w:spacing w:before="95" w:line="184" w:lineRule="auto"/>
              <w:ind w:left="1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15</w:t>
            </w:r>
          </w:p>
        </w:tc>
        <w:tc>
          <w:tcPr>
            <w:tcW w:w="3885" w:type="dxa"/>
            <w:vAlign w:val="top"/>
          </w:tcPr>
          <w:p w14:paraId="72592966">
            <w:pPr>
              <w:pStyle w:val="6"/>
              <w:spacing w:line="271" w:lineRule="auto"/>
            </w:pPr>
          </w:p>
          <w:p w14:paraId="56F5BF00">
            <w:pPr>
              <w:spacing w:before="94" w:line="219" w:lineRule="auto"/>
              <w:ind w:left="1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管理学</w:t>
            </w:r>
            <w:r>
              <w:rPr>
                <w:rFonts w:ascii="宋体" w:hAnsi="宋体" w:eastAsia="宋体" w:cs="宋体"/>
                <w:spacing w:val="-26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·新兴交叉学科</w:t>
            </w:r>
          </w:p>
        </w:tc>
        <w:tc>
          <w:tcPr>
            <w:tcW w:w="689" w:type="dxa"/>
            <w:vAlign w:val="top"/>
          </w:tcPr>
          <w:p w14:paraId="03B0DB11">
            <w:pPr>
              <w:pStyle w:val="6"/>
              <w:spacing w:line="345" w:lineRule="auto"/>
            </w:pPr>
          </w:p>
          <w:p w14:paraId="3A903E4F">
            <w:pPr>
              <w:spacing w:before="95" w:line="184" w:lineRule="auto"/>
              <w:ind w:left="1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16</w:t>
            </w:r>
          </w:p>
        </w:tc>
        <w:tc>
          <w:tcPr>
            <w:tcW w:w="3491" w:type="dxa"/>
            <w:vAlign w:val="top"/>
          </w:tcPr>
          <w:p w14:paraId="471ECD6C">
            <w:pPr>
              <w:spacing w:before="128" w:line="274" w:lineRule="auto"/>
              <w:ind w:left="116" w:right="45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图书馆情报与文献学方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志研究</w:t>
            </w:r>
          </w:p>
        </w:tc>
      </w:tr>
      <w:tr w14:paraId="1F4B7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4" w:type="dxa"/>
            <w:vAlign w:val="top"/>
          </w:tcPr>
          <w:p w14:paraId="0FBC5EC9">
            <w:pPr>
              <w:spacing w:before="193" w:line="184" w:lineRule="auto"/>
              <w:ind w:left="1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17</w:t>
            </w:r>
          </w:p>
        </w:tc>
        <w:tc>
          <w:tcPr>
            <w:tcW w:w="3885" w:type="dxa"/>
            <w:vAlign w:val="top"/>
          </w:tcPr>
          <w:p w14:paraId="7C4A42F8">
            <w:pPr>
              <w:spacing w:before="118" w:line="219" w:lineRule="auto"/>
              <w:ind w:left="1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港澳台及国际问题研究</w:t>
            </w:r>
          </w:p>
        </w:tc>
        <w:tc>
          <w:tcPr>
            <w:tcW w:w="689" w:type="dxa"/>
            <w:vAlign w:val="top"/>
          </w:tcPr>
          <w:p w14:paraId="6DEB861E">
            <w:pPr>
              <w:spacing w:before="193" w:line="184" w:lineRule="auto"/>
              <w:ind w:left="19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18</w:t>
            </w:r>
          </w:p>
        </w:tc>
        <w:tc>
          <w:tcPr>
            <w:tcW w:w="3491" w:type="dxa"/>
            <w:vAlign w:val="top"/>
          </w:tcPr>
          <w:p w14:paraId="721E50B0">
            <w:pPr>
              <w:spacing w:before="118" w:line="219" w:lineRule="auto"/>
              <w:ind w:left="116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人文社科普及读物</w:t>
            </w:r>
          </w:p>
        </w:tc>
      </w:tr>
      <w:tr w14:paraId="44700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84" w:type="dxa"/>
            <w:vAlign w:val="top"/>
          </w:tcPr>
          <w:p w14:paraId="4F9CA0FF">
            <w:pPr>
              <w:spacing w:before="194" w:line="184" w:lineRule="auto"/>
              <w:ind w:left="18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19</w:t>
            </w:r>
          </w:p>
        </w:tc>
        <w:tc>
          <w:tcPr>
            <w:tcW w:w="3885" w:type="dxa"/>
            <w:vAlign w:val="top"/>
          </w:tcPr>
          <w:p w14:paraId="06A2275A">
            <w:pPr>
              <w:spacing w:before="118" w:line="218" w:lineRule="auto"/>
              <w:ind w:left="11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调研报告</w:t>
            </w:r>
          </w:p>
        </w:tc>
        <w:tc>
          <w:tcPr>
            <w:tcW w:w="689" w:type="dxa"/>
            <w:vAlign w:val="top"/>
          </w:tcPr>
          <w:p w14:paraId="169DF85A">
            <w:pPr>
              <w:pStyle w:val="6"/>
            </w:pPr>
          </w:p>
        </w:tc>
        <w:tc>
          <w:tcPr>
            <w:tcW w:w="3491" w:type="dxa"/>
            <w:vAlign w:val="top"/>
          </w:tcPr>
          <w:p w14:paraId="1E4975AB">
            <w:pPr>
              <w:pStyle w:val="6"/>
            </w:pPr>
          </w:p>
        </w:tc>
      </w:tr>
    </w:tbl>
    <w:p w14:paraId="1CF34B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2025-02-25T05:11:26Z</dcterms:created>
  <dc:creator>Administrator</dc:creator>
  <cp:lastModifiedBy>王永国</cp:lastModifiedBy>
  <dcterms:modified xsi:type="dcterms:W3CDTF">2025-02-25T05:11:36Z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11785A609C2446E1AC6C225F358AEB03_12</vt:lpwstr>
  </property>
</Properties>
</file>