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66"/>
        <w:ind w:left="958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9"/>
          <w:sz w:val="32"/>
          <w:szCs w:val="32"/>
        </w:rPr>
        <w:t>《科技记忆》撰写的</w:t>
      </w:r>
      <w:r>
        <w:rPr>
          <w:rFonts w:hint="eastAsia"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“</w:t>
      </w:r>
      <w:r>
        <w:rPr>
          <w:rFonts w:hint="eastAsia"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三亲</w:t>
      </w:r>
      <w:r>
        <w:rPr>
          <w:rFonts w:hint="eastAsia"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29"/>
          <w:sz w:val="32"/>
          <w:szCs w:val="32"/>
        </w:rPr>
        <w:t>”要求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"/>
        <w:textAlignment w:val="baseline"/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第一部分：“三亲”史料的基本要求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6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一、文史资料工作的宗旨：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2" w:firstLine="671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“存史、资政、团结、育人”。“存史”是文史资料工作的基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</w:rPr>
        <w:t>础，目的是历史当事人把自己“亲历”“亲见”“亲闻”记录下来，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即“</w:t>
      </w:r>
      <w:r>
        <w:rPr>
          <w:rFonts w:hint="eastAsia" w:asciiTheme="minorEastAsia" w:hAnsiTheme="minorEastAsia" w:eastAsiaTheme="minorEastAsia" w:cstheme="minorEastAsia"/>
          <w:spacing w:val="-11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三亲”史料。其中的“亲闻”是听同时代的亲历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者所讲，不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是后人整理当事人的口述。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5" w:right="1565" w:hanging="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二、“三亲”史料的标志（什么是“三亲”史料</w:t>
      </w:r>
      <w:r>
        <w:rPr>
          <w:rFonts w:hint="eastAsia" w:asciiTheme="minorEastAsia" w:hAnsiTheme="minorEastAsia" w:eastAsiaTheme="minorEastAsia" w:cstheme="minorEastAsia"/>
          <w:spacing w:val="-106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1.第一人称，讲“我”的经历，也就是回忆录；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" w:firstLine="64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2.记叙文，不以历史文献（文件、讲话、总结、报告、笔记）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为基础，更不要大段摘抄（可以核对，</w:t>
      </w:r>
      <w:r>
        <w:rPr>
          <w:rFonts w:hint="eastAsia" w:asciiTheme="minorEastAsia" w:hAnsiTheme="minorEastAsia" w:eastAsiaTheme="minorEastAsia" w:cstheme="minorEastAsia"/>
          <w:spacing w:val="-6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不要依赖</w:t>
      </w:r>
      <w:r>
        <w:rPr>
          <w:rFonts w:hint="eastAsia" w:asciiTheme="minorEastAsia" w:hAnsiTheme="minorEastAsia" w:eastAsiaTheme="minorEastAsia" w:cstheme="minorEastAsia"/>
          <w:spacing w:val="-70"/>
          <w:sz w:val="24"/>
          <w:szCs w:val="24"/>
        </w:rPr>
        <w:t>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right="152" w:firstLine="65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3.以事为主体，不大段抒情、议论、感慨、研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究、总结、缅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怀、引文；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4.以时间为主线，不像工作总结那样分门别类；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 w:right="99" w:firstLine="65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5.以文章内容直白命题，“我所经历的（参加的）</w:t>
      </w:r>
      <w:r>
        <w:rPr>
          <w:rFonts w:hint="eastAsia" w:asciiTheme="minorEastAsia" w:hAnsiTheme="minorEastAsia" w:eastAsiaTheme="minorEastAsia" w:cstheme="minorEastAsia"/>
          <w:spacing w:val="-8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……”“我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所知道的</w:t>
      </w:r>
      <w:r>
        <w:rPr>
          <w:rFonts w:hint="eastAsia" w:asciiTheme="minorEastAsia" w:hAnsiTheme="minorEastAsia" w:eastAsiaTheme="minorEastAsia" w:cstheme="minorEastAsia"/>
          <w:spacing w:val="-9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……”“我与</w:t>
      </w:r>
      <w:r>
        <w:rPr>
          <w:rFonts w:hint="eastAsia" w:asciiTheme="minorEastAsia" w:hAnsiTheme="minorEastAsia" w:eastAsiaTheme="minorEastAsia" w:cstheme="minorEastAsia"/>
          <w:spacing w:val="-10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…</w:t>
      </w:r>
      <w:r>
        <w:rPr>
          <w:rFonts w:hint="eastAsia" w:asciiTheme="minorEastAsia" w:hAnsiTheme="minorEastAsia" w:eastAsiaTheme="minorEastAsia" w:cstheme="minorEastAsia"/>
          <w:spacing w:val="-10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…”等等，一般不用主副题（虚化主题、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5"/>
          <w:sz w:val="24"/>
          <w:szCs w:val="24"/>
        </w:rPr>
        <w:t>实化副题）。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三、“三亲”史料的禁忌（什么不是“</w:t>
      </w:r>
      <w:r>
        <w:rPr>
          <w:rFonts w:hint="eastAsia" w:asciiTheme="minorEastAsia" w:hAnsiTheme="minorEastAsia" w:eastAsiaTheme="minorEastAsia" w:cstheme="minorEastAsia"/>
          <w:spacing w:val="-11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三亲”史料</w:t>
      </w:r>
      <w:r>
        <w:rPr>
          <w:rFonts w:hint="eastAsia" w:asciiTheme="minorEastAsia" w:hAnsiTheme="minorEastAsia" w:eastAsiaTheme="minorEastAsia" w:cstheme="minorEastAsia"/>
          <w:spacing w:val="-73"/>
          <w:sz w:val="24"/>
          <w:szCs w:val="24"/>
        </w:rPr>
        <w:t>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8" w:right="11" w:firstLine="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1.工作总结、综合回顾，缺少个人亲历（回忆要有具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体内容</w:t>
      </w:r>
      <w:r>
        <w:rPr>
          <w:rFonts w:hint="eastAsia" w:asciiTheme="minorEastAsia" w:hAnsiTheme="minorEastAsia" w:eastAsiaTheme="minorEastAsia" w:cstheme="minorEastAsia"/>
          <w:spacing w:val="-113"/>
          <w:sz w:val="24"/>
          <w:szCs w:val="24"/>
        </w:rPr>
        <w:t>）；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2.事迹宣讲、歌功颂德；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46" w:right="5013" w:firstLine="1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3.专业技术、科普知识；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4.浪漫抒情、散文创作；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0" w:right="213" w:firstLine="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5.纪实采访，</w:t>
      </w:r>
      <w:r>
        <w:rPr>
          <w:rFonts w:hint="eastAsia" w:asciiTheme="minorEastAsia" w:hAnsiTheme="minorEastAsia" w:eastAsiaTheme="minorEastAsia" w:cstheme="minorEastAsia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虽然是“我”（采访者</w:t>
      </w:r>
      <w:r>
        <w:rPr>
          <w:rFonts w:hint="eastAsia" w:asciiTheme="minorEastAsia" w:hAnsiTheme="minorEastAsia" w:eastAsiaTheme="minorEastAsia" w:cstheme="minorEastAsia"/>
          <w:spacing w:val="-76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但不是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历史当事人；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6.大事记，事件罗列，时间表；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7.生平简介，科技履历；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" w:right="4353" w:firstLine="63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 xml:space="preserve">8.查阅历史资料写成的文章。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第二部分：科技回忆的组稿要求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一、紧紧围绕有关科技活动的个人亲历：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11" w:firstLine="648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主要写自己参与的具体事件、决策、人物、项目、攻关等等；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不要泛泛而谈，不要概述工作过程。回忆录不提倡由办公室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、秘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书起草；可以本人口述，他人整理。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二、尽快进入文章主题：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 w:right="77" w:firstLine="63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不要过多地前延后续，减少与个人无关的背景赘述、事后情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9"/>
          <w:sz w:val="24"/>
          <w:szCs w:val="24"/>
        </w:rPr>
        <w:t>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三、格式要求：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" w:right="81" w:firstLine="64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1.一般以个人名义回忆，文中“我”为线索；两人及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以上回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忆要注意“我们”和“我”的区别，“我”要明确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是其中的谁。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8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2.当事人口述、他人整理的模式，文章内容与本人撰写一样，</w:t>
      </w:r>
      <w:r>
        <w:rPr>
          <w:rFonts w:hint="eastAsia" w:asciiTheme="minorEastAsia" w:hAnsiTheme="minorEastAsia" w:eastAsiaTheme="minorEastAsia" w:cstheme="minorEastAsia"/>
          <w:spacing w:val="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整理人不在文中出现。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3.文章不少于两三千字，长的可万余字，视亲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历多少、重要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" w:right="7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程度等酌定；长文要加小标题；科技经历尽量写得细一些，有一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定的可读性，重要内容不要一带而过。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7" w:firstLine="655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4.关于科技内容的表述，要注意文章是面向社会读者，减少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使用冷僻的专业表达方式，尽量用叙述性语言表达，避免使用专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业符号，一般不用注释，不用“笔者”“本人”</w:t>
      </w:r>
      <w:r>
        <w:rPr>
          <w:rFonts w:hint="eastAsia" w:asciiTheme="minorEastAsia" w:hAnsiTheme="minorEastAsia" w:eastAsiaTheme="minorEastAsia" w:cstheme="minorEastAsia"/>
          <w:spacing w:val="-9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firstLine="657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5.文末要有作者（口述者）、整理者介绍；整理者不是作者，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介绍简略，不能只介绍整理者。作者介绍的要素见模本（另附</w:t>
      </w:r>
      <w:r>
        <w:rPr>
          <w:rFonts w:hint="eastAsia" w:asciiTheme="minorEastAsia" w:hAnsiTheme="minorEastAsia" w:eastAsiaTheme="minorEastAsia" w:cstheme="minorEastAsia"/>
          <w:spacing w:val="-82"/>
          <w:sz w:val="24"/>
          <w:szCs w:val="24"/>
        </w:rPr>
        <w:t>）；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历任（曾任、现任）职务要与文章内容相关，最高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、最后不要漏，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政协、人大、民主党派职务不要漏。获奖只写省部级（不含厅局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级）</w:t>
      </w:r>
      <w:r>
        <w:rPr>
          <w:rFonts w:hint="eastAsia" w:asciiTheme="minorEastAsia" w:hAnsiTheme="minorEastAsia" w:eastAsiaTheme="minorEastAsia" w:cstheme="minorEastAsia"/>
          <w:spacing w:val="-6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以上的政府奖、国际公认学界奖等奖项；社会职务只写省级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社团副职（副会长、副理事长、副主委等）</w:t>
      </w:r>
      <w:r>
        <w:rPr>
          <w:rFonts w:hint="eastAsia" w:asciiTheme="minorEastAsia" w:hAnsiTheme="minorEastAsia" w:eastAsiaTheme="minorEastAsia" w:cstheme="minorEastAsia"/>
          <w:spacing w:val="-6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以上、全国性社团常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务理事及专业委员会副职以上等职务；不列举学术成果、著作等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作品（重要内容在文中表述）。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83" w:firstLine="65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6.插图也是史料，要附上与文章相关的历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史、文物等图片，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不是后来的照片。照片尽量扫描，拍照要保证质量；照片另附（文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件夹压缩</w:t>
      </w:r>
      <w:r>
        <w:rPr>
          <w:rFonts w:hint="eastAsia" w:asciiTheme="minorEastAsia" w:hAnsiTheme="minorEastAsia" w:eastAsiaTheme="minorEastAsia" w:cstheme="minorEastAsia"/>
          <w:spacing w:val="-68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不要插在文中；照片说明要有时间、地点、人物、主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题，多人照要注明作者位置（可以照片说明做图片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的文件名）。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right="156" w:firstLine="64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7.文末注明供稿单位、联系人，作者（整理者）联系方式，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手机、邮箱。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3" w:lineRule="auto"/>
      <w:ind w:left="8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8"/>
        <w:sz w:val="29"/>
        <w:szCs w:val="29"/>
      </w:rPr>
      <w:t xml:space="preserve"> </w:t>
    </w:r>
    <w:r>
      <w:rPr>
        <w:spacing w:val="-12"/>
        <w:sz w:val="29"/>
        <w:szCs w:val="29"/>
      </w:rPr>
      <w:t>4</w:t>
    </w:r>
    <w:r>
      <w:rPr>
        <w:spacing w:val="30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756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2024-05-24T07:53:12Z</dcterms:created>
  <dc:creator>Administrator</dc:creator>
  <cp:lastModifiedBy>王永国</cp:lastModifiedBy>
  <dcterms:modified xsi:type="dcterms:W3CDTF">2024-05-24T07:57:08Z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17E102E07F314E3097F533795BBED867_12</vt:lpwstr>
  </property>
</Properties>
</file>